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D6A" w:rsidRDefault="00C62D6A" w:rsidP="00C62D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bookmarkStart w:id="0" w:name="_GoBack"/>
      <w:r>
        <w:rPr>
          <w:color w:val="333333"/>
        </w:rPr>
        <w:t>В Санкт</w:t>
      </w:r>
      <w:r>
        <w:rPr>
          <w:color w:val="333333"/>
        </w:rPr>
        <w:noBreakHyphen/>
        <w:t>Петербурге разработан новый административный регламент на оказание государственной услуги по присвоению спортивных разрядов и квалификационных категорий спортивных судей, который вступил в силу с 3 апреля 2024 года.</w:t>
      </w:r>
    </w:p>
    <w:bookmarkEnd w:id="0"/>
    <w:p w:rsidR="00C62D6A" w:rsidRDefault="00C62D6A" w:rsidP="00C62D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333333"/>
        </w:rPr>
      </w:pPr>
      <w:r>
        <w:rPr>
          <w:color w:val="333333"/>
        </w:rPr>
        <w:t>Документ приведен в соответствие с действующим Положением о единой всероссийской спортивной классификации.</w:t>
      </w:r>
    </w:p>
    <w:p w:rsidR="00C62D6A" w:rsidRDefault="00C62D6A" w:rsidP="00C62D6A">
      <w:pPr>
        <w:pStyle w:val="a3"/>
        <w:shd w:val="clear" w:color="auto" w:fill="FFFFFF"/>
        <w:spacing w:before="0" w:beforeAutospacing="0" w:after="255" w:afterAutospacing="0"/>
        <w:ind w:firstLine="708"/>
        <w:jc w:val="both"/>
        <w:textAlignment w:val="baseline"/>
        <w:rPr>
          <w:color w:val="333333"/>
        </w:rPr>
      </w:pPr>
      <w:r>
        <w:rPr>
          <w:color w:val="333333"/>
        </w:rPr>
        <w:t>Главное отличие, это возможность подачи представления на присвоение спортивного разряда ТОЛЬКО от юридического лица.</w:t>
      </w:r>
    </w:p>
    <w:p w:rsidR="000A1988" w:rsidRDefault="00C62D6A" w:rsidP="00C62D6A">
      <w:pPr>
        <w:pStyle w:val="a3"/>
        <w:shd w:val="clear" w:color="auto" w:fill="FFFFFF"/>
        <w:spacing w:before="0" w:beforeAutospacing="0" w:after="255" w:afterAutospacing="0"/>
        <w:jc w:val="both"/>
        <w:textAlignment w:val="baseline"/>
      </w:pPr>
      <w:r w:rsidRPr="00C62D6A">
        <w:rPr>
          <w:noProof/>
          <w:color w:val="333333"/>
        </w:rPr>
        <w:drawing>
          <wp:inline distT="0" distB="0" distL="0" distR="0">
            <wp:extent cx="2872881" cy="1988918"/>
            <wp:effectExtent l="0" t="0" r="3810" b="0"/>
            <wp:docPr id="1" name="Рисунок 1" descr="C:\Users\Evsykova\Downloads\photo17117159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sykova\Downloads\photo171171594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60" cy="200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D6A">
        <w:rPr>
          <w:noProof/>
        </w:rPr>
        <w:drawing>
          <wp:inline distT="0" distB="0" distL="0" distR="0">
            <wp:extent cx="2770999" cy="1918384"/>
            <wp:effectExtent l="0" t="0" r="0" b="5715"/>
            <wp:docPr id="5" name="Рисунок 5" descr="C:\Users\Evsykova\Downloads\photo1711715943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vsykova\Downloads\photo1711715943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122" cy="193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D6A">
        <w:rPr>
          <w:noProof/>
        </w:rPr>
        <w:drawing>
          <wp:inline distT="0" distB="0" distL="0" distR="0">
            <wp:extent cx="2799715" cy="1938264"/>
            <wp:effectExtent l="0" t="0" r="635" b="5080"/>
            <wp:docPr id="4" name="Рисунок 4" descr="C:\Users\Evsykova\Downloads\photo1711715943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vsykova\Downloads\photo1711715943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04" cy="196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D6A">
        <w:rPr>
          <w:noProof/>
        </w:rPr>
        <w:drawing>
          <wp:inline distT="0" distB="0" distL="0" distR="0">
            <wp:extent cx="2856371" cy="1977488"/>
            <wp:effectExtent l="0" t="0" r="1270" b="3810"/>
            <wp:docPr id="3" name="Рисунок 3" descr="C:\Users\Evsykova\Downloads\photo1711715943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vsykova\Downloads\photo1711715943_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907" cy="200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2D6A">
        <w:rPr>
          <w:noProof/>
        </w:rPr>
        <w:drawing>
          <wp:inline distT="0" distB="0" distL="0" distR="0">
            <wp:extent cx="2751385" cy="1904805"/>
            <wp:effectExtent l="0" t="0" r="0" b="635"/>
            <wp:docPr id="2" name="Рисунок 2" descr="C:\Users\Evsykova\Downloads\photo1711715943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vsykova\Downloads\photo1711715943_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69" cy="192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D6A" w:rsidRDefault="00C62D6A" w:rsidP="00C62D6A">
      <w:pPr>
        <w:pStyle w:val="a3"/>
        <w:shd w:val="clear" w:color="auto" w:fill="FFFFFF"/>
        <w:spacing w:before="0" w:beforeAutospacing="0" w:after="255" w:afterAutospacing="0"/>
        <w:jc w:val="right"/>
        <w:textAlignment w:val="baseline"/>
      </w:pPr>
      <w:r w:rsidRPr="00C62D6A">
        <w:t>https://kfis.gov.spb.ru/press/news/83496/</w:t>
      </w:r>
    </w:p>
    <w:sectPr w:rsidR="00C6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5A"/>
    <w:rsid w:val="000A1988"/>
    <w:rsid w:val="00C62D6A"/>
    <w:rsid w:val="00C7785A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47B6A-C848-4D48-AE0C-25AD323F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dcterms:created xsi:type="dcterms:W3CDTF">2024-07-25T07:52:00Z</dcterms:created>
  <dcterms:modified xsi:type="dcterms:W3CDTF">2024-07-25T07:52:00Z</dcterms:modified>
</cp:coreProperties>
</file>